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53" w:rsidRDefault="00CC6053">
      <w:pPr>
        <w:widowControl/>
        <w:spacing w:before="100" w:line="360" w:lineRule="exact"/>
        <w:jc w:val="center"/>
        <w:rPr>
          <w:rFonts w:ascii="宋体" w:cs="Arial"/>
          <w:b/>
          <w:bCs/>
          <w:color w:val="000000"/>
          <w:kern w:val="0"/>
          <w:sz w:val="36"/>
        </w:rPr>
      </w:pPr>
      <w:r>
        <w:rPr>
          <w:rFonts w:ascii="宋体" w:hAnsi="宋体" w:cs="Arial"/>
          <w:b/>
          <w:bCs/>
          <w:color w:val="000000"/>
          <w:kern w:val="0"/>
          <w:sz w:val="36"/>
        </w:rPr>
        <w:t xml:space="preserve"> </w:t>
      </w:r>
      <w:r>
        <w:rPr>
          <w:rFonts w:ascii="宋体" w:hAnsi="宋体" w:cs="Arial" w:hint="eastAsia"/>
          <w:b/>
          <w:bCs/>
          <w:color w:val="000000"/>
          <w:kern w:val="0"/>
          <w:sz w:val="36"/>
        </w:rPr>
        <w:t>“外研社杯”全国英语写作、阅读大赛</w:t>
      </w:r>
    </w:p>
    <w:p w:rsidR="00CC6053" w:rsidRDefault="00CC6053">
      <w:pPr>
        <w:widowControl/>
        <w:spacing w:before="100" w:line="360" w:lineRule="exact"/>
        <w:jc w:val="center"/>
        <w:rPr>
          <w:rFonts w:ascii="Arial" w:hAnsi="Arial" w:cs="Arial"/>
          <w:color w:val="000000"/>
          <w:kern w:val="0"/>
          <w:sz w:val="27"/>
          <w:szCs w:val="27"/>
        </w:rPr>
      </w:pPr>
      <w:r>
        <w:rPr>
          <w:rFonts w:ascii="宋体" w:hAnsi="宋体" w:cs="Arial" w:hint="eastAsia"/>
          <w:b/>
          <w:bCs/>
          <w:color w:val="000000"/>
          <w:kern w:val="0"/>
          <w:sz w:val="36"/>
        </w:rPr>
        <w:t>西安建筑科技大学初赛</w:t>
      </w:r>
    </w:p>
    <w:p w:rsidR="00CC6053" w:rsidRDefault="00CC6053">
      <w:pPr>
        <w:widowControl/>
        <w:spacing w:before="120" w:line="360" w:lineRule="exact"/>
        <w:jc w:val="left"/>
        <w:rPr>
          <w:rFonts w:ascii="Arial" w:hAnsi="Arial" w:cs="Arial"/>
          <w:color w:val="000000"/>
          <w:kern w:val="0"/>
          <w:sz w:val="27"/>
          <w:szCs w:val="27"/>
        </w:rPr>
      </w:pPr>
      <w:r>
        <w:rPr>
          <w:rFonts w:ascii="宋体" w:hAnsi="宋体" w:cs="Arial" w:hint="eastAsia"/>
          <w:b/>
          <w:bCs/>
          <w:color w:val="000000"/>
          <w:kern w:val="0"/>
          <w:sz w:val="32"/>
        </w:rPr>
        <w:t>“</w:t>
      </w:r>
      <w:r>
        <w:rPr>
          <w:rFonts w:ascii="宋体" w:hAnsi="宋体" w:cs="Arial"/>
          <w:b/>
          <w:bCs/>
          <w:color w:val="000000"/>
          <w:kern w:val="0"/>
          <w:sz w:val="32"/>
        </w:rPr>
        <w:t>FLTRP Cup</w:t>
      </w:r>
      <w:r>
        <w:rPr>
          <w:rFonts w:ascii="宋体" w:hAnsi="宋体" w:cs="Arial" w:hint="eastAsia"/>
          <w:b/>
          <w:bCs/>
          <w:color w:val="000000"/>
          <w:kern w:val="0"/>
          <w:sz w:val="32"/>
        </w:rPr>
        <w:t>”</w:t>
      </w:r>
      <w:r>
        <w:rPr>
          <w:rFonts w:ascii="宋体" w:hAnsi="宋体" w:cs="Arial"/>
          <w:b/>
          <w:bCs/>
          <w:color w:val="000000"/>
          <w:kern w:val="0"/>
          <w:sz w:val="32"/>
        </w:rPr>
        <w:t xml:space="preserve"> English Writing Contest&amp; Reading Contest</w:t>
      </w:r>
    </w:p>
    <w:p w:rsidR="00CC6053" w:rsidRDefault="00CC6053">
      <w:pPr>
        <w:spacing w:line="500" w:lineRule="exact"/>
        <w:rPr>
          <w:rFonts w:ascii="宋体"/>
          <w:b/>
          <w:sz w:val="28"/>
          <w:szCs w:val="28"/>
        </w:rPr>
      </w:pPr>
      <w:r>
        <w:rPr>
          <w:rFonts w:ascii="宋体" w:hint="eastAsia"/>
          <w:b/>
          <w:sz w:val="28"/>
          <w:szCs w:val="28"/>
        </w:rPr>
        <w:t>各院（系）创新创业竞赛领导小组：</w:t>
      </w:r>
    </w:p>
    <w:p w:rsidR="00CC6053" w:rsidRDefault="00CC6053" w:rsidP="0061216E">
      <w:pPr>
        <w:spacing w:line="504" w:lineRule="exact"/>
        <w:ind w:firstLineChars="200" w:firstLine="31680"/>
        <w:rPr>
          <w:rFonts w:ascii="宋体"/>
          <w:sz w:val="24"/>
          <w:szCs w:val="28"/>
        </w:rPr>
      </w:pPr>
      <w:r>
        <w:rPr>
          <w:rFonts w:ascii="宋体" w:hAnsi="宋体" w:hint="eastAsia"/>
          <w:sz w:val="24"/>
          <w:szCs w:val="28"/>
        </w:rPr>
        <w:t>为了推动高校外语教学，创新教学方法，展现教学水平，促进和深化外语教学改革和发展，通过有组织、分层次的选拔，为全国大学生创造一个激励外语学习、展示综合能力、培养优秀人才的平台。由外语教学与研究出版社主办、教育部高等学校大学外语教学指导委员会与教育部高等学校英语专业教学指导委员会合办的</w:t>
      </w:r>
      <w:r>
        <w:rPr>
          <w:rFonts w:ascii="宋体" w:hAnsi="宋体"/>
          <w:sz w:val="24"/>
          <w:szCs w:val="28"/>
        </w:rPr>
        <w:t xml:space="preserve"> 2016 </w:t>
      </w:r>
      <w:r>
        <w:rPr>
          <w:rFonts w:ascii="宋体" w:hAnsi="宋体" w:hint="eastAsia"/>
          <w:sz w:val="24"/>
          <w:szCs w:val="28"/>
        </w:rPr>
        <w:t>“外研社杯”全国英语写作大赛将在</w:t>
      </w:r>
      <w:r>
        <w:rPr>
          <w:rFonts w:ascii="宋体" w:hAnsi="宋体"/>
          <w:sz w:val="24"/>
          <w:szCs w:val="28"/>
        </w:rPr>
        <w:t>9-12</w:t>
      </w:r>
      <w:r>
        <w:rPr>
          <w:rFonts w:ascii="宋体" w:hAnsi="宋体" w:hint="eastAsia"/>
          <w:sz w:val="24"/>
          <w:szCs w:val="28"/>
        </w:rPr>
        <w:t>月举行。</w:t>
      </w:r>
    </w:p>
    <w:p w:rsidR="00CC6053" w:rsidRDefault="00CC6053" w:rsidP="0061216E">
      <w:pPr>
        <w:spacing w:line="504" w:lineRule="exact"/>
        <w:ind w:firstLineChars="200" w:firstLine="31680"/>
        <w:rPr>
          <w:rFonts w:ascii="宋体"/>
          <w:sz w:val="24"/>
          <w:szCs w:val="28"/>
        </w:rPr>
      </w:pPr>
      <w:r>
        <w:rPr>
          <w:rFonts w:ascii="宋体" w:hint="eastAsia"/>
          <w:sz w:val="24"/>
          <w:szCs w:val="28"/>
        </w:rPr>
        <w:t>按照陕西省高等学校大学外语研究会《关于组织参加</w:t>
      </w:r>
      <w:r>
        <w:rPr>
          <w:rFonts w:ascii="宋体"/>
          <w:sz w:val="24"/>
          <w:szCs w:val="28"/>
        </w:rPr>
        <w:t>2016</w:t>
      </w:r>
      <w:r>
        <w:rPr>
          <w:rFonts w:ascii="宋体" w:hint="eastAsia"/>
          <w:sz w:val="24"/>
          <w:szCs w:val="28"/>
        </w:rPr>
        <w:t>年“外研社杯”全国英语写作大赛的通知》精神，学校决定从即日起开始进行“外研社杯”全国英语写作、阅读大赛西建大初赛的报名工作。现将具体事宜通知如下：</w:t>
      </w:r>
    </w:p>
    <w:p w:rsidR="00CC6053" w:rsidRDefault="00CC6053">
      <w:pPr>
        <w:spacing w:line="504" w:lineRule="exact"/>
        <w:rPr>
          <w:rFonts w:ascii="宋体"/>
          <w:b/>
          <w:sz w:val="24"/>
          <w:szCs w:val="28"/>
        </w:rPr>
      </w:pPr>
      <w:r>
        <w:rPr>
          <w:rFonts w:ascii="宋体" w:hAnsi="宋体" w:cs="Arial" w:hint="eastAsia"/>
          <w:b/>
          <w:bCs/>
          <w:color w:val="000000"/>
          <w:kern w:val="0"/>
          <w:sz w:val="24"/>
        </w:rPr>
        <w:t>参</w:t>
      </w:r>
      <w:r>
        <w:rPr>
          <w:rFonts w:ascii="宋体" w:hAnsi="宋体" w:hint="eastAsia"/>
          <w:b/>
          <w:sz w:val="24"/>
          <w:szCs w:val="28"/>
        </w:rPr>
        <w:t>赛资格</w:t>
      </w:r>
    </w:p>
    <w:p w:rsidR="00CC6053" w:rsidRDefault="00CC6053" w:rsidP="0061216E">
      <w:pPr>
        <w:spacing w:line="504" w:lineRule="exact"/>
        <w:ind w:firstLineChars="200" w:firstLine="31680"/>
        <w:rPr>
          <w:rFonts w:ascii="宋体" w:cs="Arial"/>
          <w:color w:val="000000"/>
          <w:kern w:val="0"/>
          <w:sz w:val="24"/>
          <w:szCs w:val="27"/>
        </w:rPr>
      </w:pPr>
      <w:r>
        <w:rPr>
          <w:rFonts w:ascii="宋体" w:hAnsi="宋体" w:hint="eastAsia"/>
          <w:sz w:val="24"/>
          <w:szCs w:val="28"/>
        </w:rPr>
        <w:t>全国具有高等学历教育招生资格的普通高等学校在校本、专科学生、研究生（不包括在职研究生），</w:t>
      </w:r>
      <w:r>
        <w:rPr>
          <w:rFonts w:ascii="宋体" w:hAnsi="宋体"/>
          <w:sz w:val="24"/>
          <w:szCs w:val="28"/>
        </w:rPr>
        <w:t>35</w:t>
      </w:r>
      <w:r>
        <w:rPr>
          <w:rFonts w:ascii="宋体" w:hAnsi="宋体" w:hint="eastAsia"/>
          <w:sz w:val="24"/>
          <w:szCs w:val="28"/>
        </w:rPr>
        <w:t>岁以下，中国国籍。曾获得往届“‘外研社杯’全国英</w:t>
      </w:r>
      <w:r>
        <w:rPr>
          <w:rFonts w:ascii="宋体" w:hAnsi="宋体" w:cs="Arial" w:hint="eastAsia"/>
          <w:color w:val="000000"/>
          <w:kern w:val="0"/>
          <w:sz w:val="24"/>
          <w:szCs w:val="27"/>
        </w:rPr>
        <w:t>语写作、阅读大赛”出国及港澳交流奖项的选手不包括在内。</w:t>
      </w:r>
    </w:p>
    <w:p w:rsidR="00CC6053" w:rsidRDefault="00CC6053">
      <w:pPr>
        <w:spacing w:line="504" w:lineRule="exact"/>
        <w:rPr>
          <w:rFonts w:ascii="宋体" w:cs="Arial"/>
          <w:b/>
          <w:bCs/>
          <w:color w:val="000000"/>
          <w:kern w:val="0"/>
          <w:sz w:val="24"/>
        </w:rPr>
      </w:pPr>
      <w:r>
        <w:rPr>
          <w:rFonts w:ascii="宋体" w:hAnsi="宋体" w:cs="Arial" w:hint="eastAsia"/>
          <w:b/>
          <w:bCs/>
          <w:color w:val="000000"/>
          <w:kern w:val="0"/>
          <w:sz w:val="24"/>
        </w:rPr>
        <w:t>参赛方式</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hint="eastAsia"/>
          <w:bCs/>
          <w:color w:val="000000"/>
          <w:kern w:val="0"/>
          <w:sz w:val="24"/>
        </w:rPr>
        <w:t>初赛：符合参赛资格的高校学生可直接向本校咨询、报名和参加初赛。</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hint="eastAsia"/>
          <w:bCs/>
          <w:color w:val="000000"/>
          <w:kern w:val="0"/>
          <w:sz w:val="24"/>
        </w:rPr>
        <w:t>复赛：初赛结束后，举办初赛的外语院（系）或大学外语教学部向本省（市、自治区）大学外语教学研究会报名参加复赛。每校参赛人数由本省（市、自治区）大学外语教学研究会确定并公布。</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hint="eastAsia"/>
          <w:bCs/>
          <w:color w:val="000000"/>
          <w:kern w:val="0"/>
          <w:sz w:val="24"/>
        </w:rPr>
        <w:t>决赛：复赛结束后，各省（市、自治区）大学外语教学研究会将获得决赛资格的</w:t>
      </w:r>
      <w:r>
        <w:rPr>
          <w:rFonts w:ascii="宋体" w:hAnsi="宋体" w:cs="Arial"/>
          <w:bCs/>
          <w:color w:val="000000"/>
          <w:kern w:val="0"/>
          <w:sz w:val="24"/>
        </w:rPr>
        <w:t>3</w:t>
      </w:r>
      <w:r>
        <w:rPr>
          <w:rFonts w:ascii="宋体" w:hAnsi="宋体" w:cs="Arial" w:hint="eastAsia"/>
          <w:bCs/>
          <w:color w:val="000000"/>
          <w:kern w:val="0"/>
          <w:sz w:val="24"/>
        </w:rPr>
        <w:t>名选手向大赛组委会秘书处报名参加全国决赛。</w:t>
      </w:r>
    </w:p>
    <w:p w:rsidR="00CC6053" w:rsidRDefault="00CC6053">
      <w:pPr>
        <w:spacing w:line="504" w:lineRule="exact"/>
        <w:rPr>
          <w:rFonts w:ascii="宋体" w:cs="Arial"/>
          <w:b/>
          <w:bCs/>
          <w:color w:val="000000"/>
          <w:kern w:val="0"/>
          <w:sz w:val="24"/>
        </w:rPr>
      </w:pPr>
      <w:r>
        <w:rPr>
          <w:rFonts w:ascii="宋体" w:hAnsi="宋体" w:cs="Arial" w:hint="eastAsia"/>
          <w:b/>
          <w:bCs/>
          <w:color w:val="000000"/>
          <w:kern w:val="0"/>
          <w:sz w:val="24"/>
        </w:rPr>
        <w:t>参赛注册</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hint="eastAsia"/>
          <w:bCs/>
          <w:color w:val="000000"/>
          <w:kern w:val="0"/>
          <w:sz w:val="24"/>
        </w:rPr>
        <w:t>大赛官方网站（</w:t>
      </w:r>
      <w:r>
        <w:rPr>
          <w:rFonts w:ascii="宋体" w:hAnsi="宋体" w:cs="Arial"/>
          <w:bCs/>
          <w:color w:val="000000"/>
          <w:kern w:val="0"/>
          <w:sz w:val="24"/>
        </w:rPr>
        <w:t>uchallenge.unipus.cn</w:t>
      </w:r>
      <w:r>
        <w:rPr>
          <w:rFonts w:ascii="宋体" w:hAnsi="宋体" w:cs="Arial" w:hint="eastAsia"/>
          <w:bCs/>
          <w:color w:val="000000"/>
          <w:kern w:val="0"/>
          <w:sz w:val="24"/>
        </w:rPr>
        <w:t>）将于</w:t>
      </w:r>
      <w:r>
        <w:rPr>
          <w:rFonts w:ascii="宋体" w:hAnsi="宋体" w:cs="Arial"/>
          <w:bCs/>
          <w:color w:val="000000"/>
          <w:kern w:val="0"/>
          <w:sz w:val="24"/>
        </w:rPr>
        <w:t>2016</w:t>
      </w:r>
      <w:r>
        <w:rPr>
          <w:rFonts w:ascii="宋体" w:hAnsi="宋体" w:cs="Arial" w:hint="eastAsia"/>
          <w:bCs/>
          <w:color w:val="000000"/>
          <w:kern w:val="0"/>
          <w:sz w:val="24"/>
        </w:rPr>
        <w:t>年</w:t>
      </w:r>
      <w:r>
        <w:rPr>
          <w:rFonts w:ascii="宋体" w:hAnsi="宋体" w:cs="Arial"/>
          <w:bCs/>
          <w:color w:val="000000"/>
          <w:kern w:val="0"/>
          <w:sz w:val="24"/>
        </w:rPr>
        <w:t>6</w:t>
      </w:r>
      <w:r>
        <w:rPr>
          <w:rFonts w:ascii="宋体" w:hAnsi="宋体" w:cs="Arial" w:hint="eastAsia"/>
          <w:bCs/>
          <w:color w:val="000000"/>
          <w:kern w:val="0"/>
          <w:sz w:val="24"/>
        </w:rPr>
        <w:t>月</w:t>
      </w:r>
      <w:r>
        <w:rPr>
          <w:rFonts w:ascii="宋体" w:hAnsi="宋体" w:cs="Arial"/>
          <w:bCs/>
          <w:color w:val="000000"/>
          <w:kern w:val="0"/>
          <w:sz w:val="24"/>
        </w:rPr>
        <w:t>27</w:t>
      </w:r>
      <w:r>
        <w:rPr>
          <w:rFonts w:ascii="宋体" w:hAnsi="宋体" w:cs="Arial" w:hint="eastAsia"/>
          <w:bCs/>
          <w:color w:val="000000"/>
          <w:kern w:val="0"/>
          <w:sz w:val="24"/>
        </w:rPr>
        <w:t>日起开放注册窗口。所有报名参赛的选手必须在大赛官网注册，填写个人信息。参赛选手在大赛网站注册时所用的电子邮箱及手机号将作为参加复赛和决赛时登录大赛写作或阅读系统的重要认证信息。没有注册的选手无法参加复赛。参赛选手注册的个人信息须准确、真实。如经组委会查证与真实情况不符，将取消其参赛资格。</w:t>
      </w:r>
      <w:r>
        <w:rPr>
          <w:rFonts w:ascii="宋体" w:cs="Arial"/>
          <w:bCs/>
          <w:color w:val="000000"/>
          <w:kern w:val="0"/>
          <w:sz w:val="24"/>
        </w:rPr>
        <w:t> </w:t>
      </w:r>
    </w:p>
    <w:p w:rsidR="00CC6053" w:rsidRDefault="00CC6053">
      <w:pPr>
        <w:spacing w:line="504" w:lineRule="exact"/>
        <w:rPr>
          <w:rFonts w:ascii="宋体" w:cs="Arial"/>
          <w:b/>
          <w:bCs/>
          <w:color w:val="000000"/>
          <w:kern w:val="0"/>
          <w:sz w:val="24"/>
        </w:rPr>
      </w:pPr>
      <w:r>
        <w:rPr>
          <w:rFonts w:ascii="宋体" w:hAnsi="宋体" w:cs="Arial" w:hint="eastAsia"/>
          <w:b/>
          <w:bCs/>
          <w:color w:val="000000"/>
          <w:kern w:val="0"/>
          <w:sz w:val="24"/>
        </w:rPr>
        <w:t>报名方式</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hint="eastAsia"/>
          <w:bCs/>
          <w:color w:val="000000"/>
          <w:kern w:val="0"/>
          <w:sz w:val="24"/>
        </w:rPr>
        <w:t>符合参赛资格的学生请于</w:t>
      </w:r>
      <w:r>
        <w:rPr>
          <w:rFonts w:ascii="宋体" w:hAnsi="宋体" w:cs="Arial"/>
          <w:bCs/>
          <w:color w:val="000000"/>
          <w:kern w:val="0"/>
          <w:sz w:val="24"/>
        </w:rPr>
        <w:t>9</w:t>
      </w:r>
      <w:r>
        <w:rPr>
          <w:rFonts w:ascii="宋体" w:hAnsi="宋体" w:cs="Arial" w:hint="eastAsia"/>
          <w:bCs/>
          <w:color w:val="000000"/>
          <w:kern w:val="0"/>
          <w:sz w:val="24"/>
        </w:rPr>
        <w:t>月</w:t>
      </w:r>
      <w:r>
        <w:rPr>
          <w:rFonts w:ascii="宋体" w:hAnsi="宋体" w:cs="Arial"/>
          <w:bCs/>
          <w:color w:val="000000"/>
          <w:kern w:val="0"/>
          <w:sz w:val="24"/>
        </w:rPr>
        <w:t>20</w:t>
      </w:r>
      <w:r>
        <w:rPr>
          <w:rFonts w:ascii="宋体" w:hAnsi="宋体" w:cs="Arial" w:hint="eastAsia"/>
          <w:bCs/>
          <w:color w:val="000000"/>
          <w:kern w:val="0"/>
          <w:sz w:val="24"/>
        </w:rPr>
        <w:t>日至</w:t>
      </w:r>
      <w:r>
        <w:rPr>
          <w:rFonts w:ascii="宋体" w:hAnsi="宋体" w:cs="Arial"/>
          <w:bCs/>
          <w:color w:val="000000"/>
          <w:kern w:val="0"/>
          <w:sz w:val="24"/>
        </w:rPr>
        <w:t>9</w:t>
      </w:r>
      <w:r>
        <w:rPr>
          <w:rFonts w:ascii="宋体" w:hAnsi="宋体" w:cs="Arial" w:hint="eastAsia"/>
          <w:bCs/>
          <w:color w:val="000000"/>
          <w:kern w:val="0"/>
          <w:sz w:val="24"/>
        </w:rPr>
        <w:t>月</w:t>
      </w:r>
      <w:r>
        <w:rPr>
          <w:rFonts w:ascii="宋体" w:hAnsi="宋体" w:cs="Arial"/>
          <w:bCs/>
          <w:color w:val="000000"/>
          <w:kern w:val="0"/>
          <w:sz w:val="24"/>
        </w:rPr>
        <w:t>26</w:t>
      </w:r>
      <w:r>
        <w:rPr>
          <w:rFonts w:ascii="宋体" w:hAnsi="宋体" w:cs="Arial" w:hint="eastAsia"/>
          <w:bCs/>
          <w:color w:val="000000"/>
          <w:kern w:val="0"/>
          <w:sz w:val="24"/>
        </w:rPr>
        <w:t>日到各学院创新办报名</w:t>
      </w:r>
      <w:r>
        <w:rPr>
          <w:rFonts w:ascii="宋体" w:cs="Arial"/>
          <w:bCs/>
          <w:color w:val="000000"/>
          <w:kern w:val="0"/>
          <w:sz w:val="24"/>
        </w:rPr>
        <w:t>,</w:t>
      </w:r>
      <w:r>
        <w:rPr>
          <w:rFonts w:ascii="宋体" w:hAnsi="宋体" w:cs="Arial" w:hint="eastAsia"/>
          <w:bCs/>
          <w:color w:val="000000"/>
          <w:kern w:val="0"/>
          <w:sz w:val="24"/>
        </w:rPr>
        <w:t>各学院创新办以学院为单位向文学院教学办报名。</w:t>
      </w:r>
      <w:hyperlink r:id="rId4" w:history="1">
        <w:r w:rsidRPr="00301B17">
          <w:rPr>
            <w:rStyle w:val="Hyperlink"/>
            <w:rFonts w:ascii="宋体" w:hAnsi="宋体" w:cs="Arial" w:hint="eastAsia"/>
            <w:bCs/>
            <w:kern w:val="0"/>
            <w:sz w:val="24"/>
          </w:rPr>
          <w:t>各院系将电子版报名表于</w:t>
        </w:r>
        <w:r w:rsidRPr="00301B17">
          <w:rPr>
            <w:rStyle w:val="Hyperlink"/>
            <w:rFonts w:ascii="宋体" w:hAnsi="宋体" w:cs="Arial"/>
            <w:bCs/>
            <w:kern w:val="0"/>
            <w:sz w:val="24"/>
          </w:rPr>
          <w:t>9</w:t>
        </w:r>
        <w:r w:rsidRPr="00301B17">
          <w:rPr>
            <w:rStyle w:val="Hyperlink"/>
            <w:rFonts w:ascii="宋体" w:hAnsi="宋体" w:cs="Arial" w:hint="eastAsia"/>
            <w:bCs/>
            <w:kern w:val="0"/>
            <w:sz w:val="24"/>
          </w:rPr>
          <w:t>月</w:t>
        </w:r>
        <w:r w:rsidRPr="00301B17">
          <w:rPr>
            <w:rStyle w:val="Hyperlink"/>
            <w:rFonts w:ascii="宋体" w:hAnsi="宋体" w:cs="Arial"/>
            <w:bCs/>
            <w:kern w:val="0"/>
            <w:sz w:val="24"/>
          </w:rPr>
          <w:t>26</w:t>
        </w:r>
        <w:r w:rsidRPr="00301B17">
          <w:rPr>
            <w:rStyle w:val="Hyperlink"/>
            <w:rFonts w:ascii="宋体" w:hAnsi="宋体" w:cs="Arial" w:hint="eastAsia"/>
            <w:bCs/>
            <w:kern w:val="0"/>
            <w:sz w:val="24"/>
          </w:rPr>
          <w:t>日中午下班前发送至</w:t>
        </w:r>
        <w:r w:rsidRPr="00301B17">
          <w:rPr>
            <w:rStyle w:val="Hyperlink"/>
            <w:rFonts w:ascii="宋体" w:hAnsi="宋体" w:cs="Arial"/>
            <w:bCs/>
            <w:kern w:val="0"/>
            <w:sz w:val="24"/>
          </w:rPr>
          <w:t>756394592@qq.com</w:t>
        </w:r>
      </w:hyperlink>
      <w:r>
        <w:rPr>
          <w:rFonts w:ascii="宋体" w:hAnsi="宋体" w:cs="Arial" w:hint="eastAsia"/>
          <w:bCs/>
          <w:color w:val="000000"/>
          <w:kern w:val="0"/>
          <w:sz w:val="24"/>
        </w:rPr>
        <w:t>。</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hint="eastAsia"/>
          <w:bCs/>
          <w:color w:val="000000"/>
          <w:kern w:val="0"/>
          <w:sz w:val="24"/>
        </w:rPr>
        <w:t>初赛时间：写作大赛：</w:t>
      </w:r>
      <w:r>
        <w:rPr>
          <w:rFonts w:ascii="宋体" w:hAnsi="宋体" w:cs="Arial"/>
          <w:bCs/>
          <w:color w:val="000000"/>
          <w:kern w:val="0"/>
          <w:sz w:val="24"/>
        </w:rPr>
        <w:t>2016</w:t>
      </w:r>
      <w:r>
        <w:rPr>
          <w:rFonts w:ascii="宋体" w:hAnsi="宋体" w:cs="Arial" w:hint="eastAsia"/>
          <w:bCs/>
          <w:color w:val="000000"/>
          <w:kern w:val="0"/>
          <w:sz w:val="24"/>
        </w:rPr>
        <w:t>年</w:t>
      </w:r>
      <w:r>
        <w:rPr>
          <w:rFonts w:ascii="宋体" w:hAnsi="宋体" w:cs="Arial"/>
          <w:bCs/>
          <w:color w:val="000000"/>
          <w:kern w:val="0"/>
          <w:sz w:val="24"/>
        </w:rPr>
        <w:t>10</w:t>
      </w:r>
      <w:r>
        <w:rPr>
          <w:rFonts w:ascii="宋体" w:hAnsi="宋体" w:cs="Arial" w:hint="eastAsia"/>
          <w:bCs/>
          <w:color w:val="000000"/>
          <w:kern w:val="0"/>
          <w:sz w:val="24"/>
        </w:rPr>
        <w:t>月</w:t>
      </w:r>
      <w:r>
        <w:rPr>
          <w:rFonts w:ascii="宋体" w:hAnsi="宋体" w:cs="Arial"/>
          <w:bCs/>
          <w:color w:val="000000"/>
          <w:kern w:val="0"/>
          <w:sz w:val="24"/>
        </w:rPr>
        <w:t>8</w:t>
      </w:r>
      <w:r>
        <w:rPr>
          <w:rFonts w:ascii="宋体" w:hAnsi="宋体" w:cs="Arial" w:hint="eastAsia"/>
          <w:bCs/>
          <w:color w:val="000000"/>
          <w:kern w:val="0"/>
          <w:sz w:val="24"/>
        </w:rPr>
        <w:t>日</w:t>
      </w:r>
      <w:r>
        <w:rPr>
          <w:rFonts w:ascii="宋体" w:hAnsi="宋体" w:cs="Arial"/>
          <w:bCs/>
          <w:color w:val="000000"/>
          <w:kern w:val="0"/>
          <w:sz w:val="24"/>
        </w:rPr>
        <w:t xml:space="preserve">  18:30-19:30</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bCs/>
          <w:color w:val="000000"/>
          <w:kern w:val="0"/>
          <w:sz w:val="24"/>
        </w:rPr>
        <w:t xml:space="preserve">          </w:t>
      </w:r>
      <w:r>
        <w:rPr>
          <w:rFonts w:ascii="宋体" w:hAnsi="宋体" w:cs="Arial" w:hint="eastAsia"/>
          <w:bCs/>
          <w:color w:val="000000"/>
          <w:kern w:val="0"/>
          <w:sz w:val="24"/>
        </w:rPr>
        <w:t>阅读大赛：</w:t>
      </w:r>
      <w:r>
        <w:rPr>
          <w:rFonts w:ascii="宋体" w:hAnsi="宋体" w:cs="Arial"/>
          <w:bCs/>
          <w:color w:val="000000"/>
          <w:kern w:val="0"/>
          <w:sz w:val="24"/>
        </w:rPr>
        <w:t>2016</w:t>
      </w:r>
      <w:r>
        <w:rPr>
          <w:rFonts w:ascii="宋体" w:hAnsi="宋体" w:cs="Arial" w:hint="eastAsia"/>
          <w:bCs/>
          <w:color w:val="000000"/>
          <w:kern w:val="0"/>
          <w:sz w:val="24"/>
        </w:rPr>
        <w:t>年</w:t>
      </w:r>
      <w:r>
        <w:rPr>
          <w:rFonts w:ascii="宋体" w:hAnsi="宋体" w:cs="Arial"/>
          <w:bCs/>
          <w:color w:val="000000"/>
          <w:kern w:val="0"/>
          <w:sz w:val="24"/>
        </w:rPr>
        <w:t>10</w:t>
      </w:r>
      <w:r>
        <w:rPr>
          <w:rFonts w:ascii="宋体" w:hAnsi="宋体" w:cs="Arial" w:hint="eastAsia"/>
          <w:bCs/>
          <w:color w:val="000000"/>
          <w:kern w:val="0"/>
          <w:sz w:val="24"/>
        </w:rPr>
        <w:t>月</w:t>
      </w:r>
      <w:r>
        <w:rPr>
          <w:rFonts w:ascii="宋体" w:hAnsi="宋体" w:cs="Arial"/>
          <w:bCs/>
          <w:color w:val="000000"/>
          <w:kern w:val="0"/>
          <w:sz w:val="24"/>
        </w:rPr>
        <w:t>8</w:t>
      </w:r>
      <w:r>
        <w:rPr>
          <w:rFonts w:ascii="宋体" w:hAnsi="宋体" w:cs="Arial" w:hint="eastAsia"/>
          <w:bCs/>
          <w:color w:val="000000"/>
          <w:kern w:val="0"/>
          <w:sz w:val="24"/>
        </w:rPr>
        <w:t>日</w:t>
      </w:r>
      <w:r>
        <w:rPr>
          <w:rFonts w:ascii="宋体" w:hAnsi="宋体" w:cs="Arial"/>
          <w:bCs/>
          <w:color w:val="000000"/>
          <w:kern w:val="0"/>
          <w:sz w:val="24"/>
        </w:rPr>
        <w:t xml:space="preserve">  20:00-22:00</w:t>
      </w:r>
    </w:p>
    <w:p w:rsidR="00CC6053" w:rsidRDefault="00CC6053">
      <w:pPr>
        <w:spacing w:line="504" w:lineRule="exact"/>
        <w:rPr>
          <w:rFonts w:ascii="宋体" w:cs="Arial"/>
          <w:bCs/>
          <w:color w:val="000000"/>
          <w:kern w:val="0"/>
          <w:sz w:val="24"/>
        </w:rPr>
      </w:pPr>
      <w:r>
        <w:rPr>
          <w:rFonts w:ascii="宋体" w:hAnsi="宋体" w:cs="Arial" w:hint="eastAsia"/>
          <w:b/>
          <w:bCs/>
          <w:color w:val="000000"/>
          <w:kern w:val="0"/>
          <w:sz w:val="24"/>
        </w:rPr>
        <w:t>备注：</w:t>
      </w:r>
      <w:r>
        <w:rPr>
          <w:rFonts w:ascii="宋体" w:hAnsi="宋体" w:cs="Arial"/>
          <w:bCs/>
          <w:color w:val="000000"/>
          <w:kern w:val="0"/>
          <w:sz w:val="24"/>
        </w:rPr>
        <w:t>1</w:t>
      </w:r>
      <w:r>
        <w:rPr>
          <w:rFonts w:ascii="宋体" w:hAnsi="宋体" w:cs="Arial" w:hint="eastAsia"/>
          <w:bCs/>
          <w:color w:val="000000"/>
          <w:kern w:val="0"/>
          <w:sz w:val="24"/>
        </w:rPr>
        <w:t>、此次比赛分为写作、阅读大赛两项赛事，学生可根据情况同时报名两项比赛；</w:t>
      </w:r>
    </w:p>
    <w:p w:rsidR="00CC6053" w:rsidRDefault="00CC6053" w:rsidP="0061216E">
      <w:pPr>
        <w:spacing w:line="504" w:lineRule="exact"/>
        <w:ind w:firstLineChars="200" w:firstLine="31680"/>
        <w:rPr>
          <w:rFonts w:ascii="宋体" w:cs="Arial"/>
          <w:bCs/>
          <w:color w:val="000000"/>
          <w:kern w:val="0"/>
          <w:sz w:val="24"/>
        </w:rPr>
      </w:pPr>
      <w:r>
        <w:rPr>
          <w:rFonts w:ascii="宋体" w:hAnsi="宋体" w:cs="Arial"/>
          <w:bCs/>
          <w:color w:val="000000"/>
          <w:kern w:val="0"/>
          <w:sz w:val="24"/>
        </w:rPr>
        <w:t xml:space="preserve">  2</w:t>
      </w:r>
      <w:r>
        <w:rPr>
          <w:rFonts w:ascii="宋体" w:hAnsi="宋体" w:cs="Arial" w:hint="eastAsia"/>
          <w:bCs/>
          <w:color w:val="000000"/>
          <w:kern w:val="0"/>
          <w:sz w:val="24"/>
        </w:rPr>
        <w:t>、请各院系负责老师在报汇总表以及汇款时分两项赛事分别进行汇总报送。</w:t>
      </w:r>
    </w:p>
    <w:p w:rsidR="00CC6053" w:rsidRDefault="00CC6053">
      <w:pPr>
        <w:spacing w:line="504" w:lineRule="exact"/>
        <w:rPr>
          <w:rFonts w:ascii="宋体"/>
          <w:sz w:val="24"/>
          <w:szCs w:val="28"/>
        </w:rPr>
      </w:pPr>
      <w:r>
        <w:rPr>
          <w:rFonts w:ascii="宋体" w:hint="eastAsia"/>
          <w:b/>
          <w:sz w:val="24"/>
          <w:szCs w:val="28"/>
        </w:rPr>
        <w:t>评奖办法</w:t>
      </w:r>
    </w:p>
    <w:p w:rsidR="00CC6053" w:rsidRDefault="00CC6053" w:rsidP="0061216E">
      <w:pPr>
        <w:spacing w:line="504" w:lineRule="exact"/>
        <w:ind w:firstLineChars="200" w:firstLine="31680"/>
        <w:rPr>
          <w:rFonts w:ascii="宋体"/>
          <w:sz w:val="24"/>
          <w:szCs w:val="28"/>
        </w:rPr>
      </w:pPr>
      <w:r>
        <w:rPr>
          <w:rFonts w:ascii="宋体"/>
          <w:sz w:val="24"/>
          <w:szCs w:val="28"/>
        </w:rPr>
        <w:t xml:space="preserve">1. </w:t>
      </w:r>
      <w:r>
        <w:rPr>
          <w:rFonts w:ascii="宋体" w:hint="eastAsia"/>
          <w:sz w:val="24"/>
          <w:szCs w:val="28"/>
        </w:rPr>
        <w:t>西建大初赛各设特等奖</w:t>
      </w:r>
      <w:r>
        <w:rPr>
          <w:rFonts w:ascii="宋体"/>
          <w:sz w:val="24"/>
          <w:szCs w:val="28"/>
        </w:rPr>
        <w:t>3</w:t>
      </w:r>
      <w:r>
        <w:rPr>
          <w:rFonts w:ascii="宋体" w:hint="eastAsia"/>
          <w:sz w:val="24"/>
          <w:szCs w:val="28"/>
        </w:rPr>
        <w:t>名、一等级</w:t>
      </w:r>
      <w:r>
        <w:rPr>
          <w:rFonts w:ascii="宋体"/>
          <w:sz w:val="24"/>
          <w:szCs w:val="28"/>
        </w:rPr>
        <w:t>5</w:t>
      </w:r>
      <w:r>
        <w:rPr>
          <w:rFonts w:ascii="宋体" w:hint="eastAsia"/>
          <w:sz w:val="24"/>
          <w:szCs w:val="28"/>
        </w:rPr>
        <w:t>名、二等级</w:t>
      </w:r>
      <w:r>
        <w:rPr>
          <w:rFonts w:ascii="宋体"/>
          <w:sz w:val="24"/>
          <w:szCs w:val="28"/>
        </w:rPr>
        <w:t>8</w:t>
      </w:r>
      <w:r>
        <w:rPr>
          <w:rFonts w:ascii="宋体" w:hint="eastAsia"/>
          <w:sz w:val="24"/>
          <w:szCs w:val="28"/>
        </w:rPr>
        <w:t>名、三、等奖</w:t>
      </w:r>
      <w:r>
        <w:rPr>
          <w:rFonts w:ascii="宋体"/>
          <w:sz w:val="24"/>
          <w:szCs w:val="28"/>
        </w:rPr>
        <w:t>10</w:t>
      </w:r>
      <w:r>
        <w:rPr>
          <w:rFonts w:ascii="宋体" w:hint="eastAsia"/>
          <w:sz w:val="24"/>
          <w:szCs w:val="28"/>
        </w:rPr>
        <w:t>名。</w:t>
      </w:r>
    </w:p>
    <w:p w:rsidR="00CC6053" w:rsidRDefault="00CC6053" w:rsidP="0061216E">
      <w:pPr>
        <w:spacing w:line="504" w:lineRule="exact"/>
        <w:ind w:firstLineChars="200" w:firstLine="31680"/>
        <w:rPr>
          <w:rFonts w:ascii="宋体"/>
          <w:sz w:val="24"/>
          <w:szCs w:val="28"/>
        </w:rPr>
      </w:pPr>
      <w:r>
        <w:rPr>
          <w:rFonts w:ascii="宋体"/>
          <w:sz w:val="24"/>
          <w:szCs w:val="28"/>
        </w:rPr>
        <w:t xml:space="preserve">2. </w:t>
      </w:r>
      <w:r>
        <w:rPr>
          <w:rFonts w:ascii="宋体" w:hint="eastAsia"/>
          <w:sz w:val="24"/>
          <w:szCs w:val="28"/>
        </w:rPr>
        <w:t>西建大初赛特等奖选手将代表我校参加陕西省复赛。</w:t>
      </w:r>
    </w:p>
    <w:p w:rsidR="00CC6053" w:rsidRDefault="00CC6053" w:rsidP="0061216E">
      <w:pPr>
        <w:spacing w:line="504" w:lineRule="exact"/>
        <w:ind w:firstLineChars="200" w:firstLine="31680"/>
        <w:rPr>
          <w:rFonts w:ascii="宋体"/>
          <w:sz w:val="24"/>
          <w:szCs w:val="28"/>
        </w:rPr>
      </w:pPr>
      <w:r>
        <w:rPr>
          <w:rFonts w:ascii="宋体" w:hint="eastAsia"/>
          <w:sz w:val="24"/>
          <w:szCs w:val="28"/>
        </w:rPr>
        <w:t>凡竞赛获奖者根据获奖级别可获得相应的课外素质教育学分。</w:t>
      </w:r>
    </w:p>
    <w:p w:rsidR="00CC6053" w:rsidRDefault="00CC6053" w:rsidP="0061216E">
      <w:pPr>
        <w:spacing w:line="504" w:lineRule="exact"/>
        <w:ind w:firstLineChars="200" w:firstLine="31680"/>
        <w:rPr>
          <w:rFonts w:ascii="宋体"/>
          <w:sz w:val="24"/>
          <w:szCs w:val="28"/>
        </w:rPr>
      </w:pPr>
      <w:r>
        <w:rPr>
          <w:rFonts w:ascii="宋体" w:hint="eastAsia"/>
          <w:sz w:val="24"/>
          <w:szCs w:val="28"/>
        </w:rPr>
        <w:t>望各院（系）高度重视，认真组织，做好本次竞赛的报名工作。</w:t>
      </w:r>
    </w:p>
    <w:p w:rsidR="00CC6053" w:rsidRDefault="00CC6053">
      <w:pPr>
        <w:spacing w:line="520" w:lineRule="exact"/>
        <w:rPr>
          <w:rFonts w:ascii="宋体"/>
          <w:color w:val="000000"/>
          <w:kern w:val="0"/>
          <w:sz w:val="24"/>
          <w:szCs w:val="28"/>
        </w:rPr>
      </w:pPr>
    </w:p>
    <w:p w:rsidR="00CC6053" w:rsidRDefault="00CC6053" w:rsidP="0061216E">
      <w:pPr>
        <w:spacing w:line="520" w:lineRule="exact"/>
        <w:ind w:firstLineChars="1852" w:firstLine="31680"/>
        <w:rPr>
          <w:rFonts w:ascii="宋体"/>
          <w:color w:val="000000"/>
          <w:kern w:val="0"/>
          <w:sz w:val="24"/>
          <w:szCs w:val="28"/>
        </w:rPr>
      </w:pPr>
    </w:p>
    <w:p w:rsidR="00CC6053" w:rsidRDefault="00CC6053" w:rsidP="0061216E">
      <w:pPr>
        <w:spacing w:line="520" w:lineRule="exact"/>
        <w:ind w:firstLineChars="2052" w:firstLine="31680"/>
        <w:rPr>
          <w:rFonts w:ascii="宋体"/>
          <w:color w:val="000000"/>
          <w:kern w:val="0"/>
          <w:sz w:val="24"/>
          <w:szCs w:val="28"/>
        </w:rPr>
      </w:pPr>
      <w:r>
        <w:rPr>
          <w:rFonts w:ascii="宋体" w:hAnsi="宋体" w:hint="eastAsia"/>
          <w:color w:val="000000"/>
          <w:kern w:val="0"/>
          <w:sz w:val="24"/>
          <w:szCs w:val="28"/>
        </w:rPr>
        <w:t>创新创业竞赛管理办公室</w:t>
      </w:r>
    </w:p>
    <w:p w:rsidR="00CC6053" w:rsidRDefault="00CC6053">
      <w:pPr>
        <w:spacing w:line="520" w:lineRule="exact"/>
        <w:ind w:firstLine="570"/>
        <w:rPr>
          <w:rFonts w:ascii="宋体"/>
          <w:color w:val="000000"/>
          <w:kern w:val="0"/>
          <w:sz w:val="24"/>
          <w:szCs w:val="28"/>
        </w:rPr>
      </w:pPr>
      <w:r>
        <w:rPr>
          <w:rFonts w:ascii="宋体" w:hAnsi="宋体"/>
          <w:color w:val="000000"/>
          <w:kern w:val="0"/>
          <w:sz w:val="24"/>
          <w:szCs w:val="28"/>
        </w:rPr>
        <w:t xml:space="preserve">                                          </w:t>
      </w:r>
      <w:r>
        <w:rPr>
          <w:rFonts w:ascii="宋体" w:hAnsi="宋体" w:hint="eastAsia"/>
          <w:color w:val="000000"/>
          <w:kern w:val="0"/>
          <w:sz w:val="24"/>
          <w:szCs w:val="28"/>
        </w:rPr>
        <w:t>文</w:t>
      </w:r>
      <w:r>
        <w:rPr>
          <w:rFonts w:ascii="宋体" w:hAnsi="宋体"/>
          <w:color w:val="000000"/>
          <w:kern w:val="0"/>
          <w:sz w:val="24"/>
          <w:szCs w:val="28"/>
        </w:rPr>
        <w:t xml:space="preserve">  </w:t>
      </w:r>
      <w:r>
        <w:rPr>
          <w:rFonts w:ascii="宋体" w:hAnsi="宋体" w:hint="eastAsia"/>
          <w:color w:val="000000"/>
          <w:kern w:val="0"/>
          <w:sz w:val="24"/>
          <w:szCs w:val="28"/>
        </w:rPr>
        <w:t>学</w:t>
      </w:r>
      <w:r>
        <w:rPr>
          <w:rFonts w:ascii="宋体" w:hAnsi="宋体"/>
          <w:color w:val="000000"/>
          <w:kern w:val="0"/>
          <w:sz w:val="24"/>
          <w:szCs w:val="28"/>
        </w:rPr>
        <w:t xml:space="preserve">  </w:t>
      </w:r>
      <w:r>
        <w:rPr>
          <w:rFonts w:ascii="宋体" w:hAnsi="宋体" w:hint="eastAsia"/>
          <w:color w:val="000000"/>
          <w:kern w:val="0"/>
          <w:sz w:val="24"/>
          <w:szCs w:val="28"/>
        </w:rPr>
        <w:t>院</w:t>
      </w:r>
    </w:p>
    <w:p w:rsidR="00CC6053" w:rsidRDefault="00CC6053">
      <w:pPr>
        <w:widowControl/>
        <w:spacing w:line="520" w:lineRule="exact"/>
        <w:ind w:right="1100"/>
        <w:jc w:val="center"/>
        <w:rPr>
          <w:rFonts w:ascii="宋体"/>
          <w:color w:val="000000"/>
          <w:kern w:val="0"/>
          <w:sz w:val="24"/>
          <w:szCs w:val="28"/>
        </w:rPr>
      </w:pPr>
      <w:r>
        <w:rPr>
          <w:rFonts w:ascii="宋体" w:hAnsi="宋体"/>
          <w:color w:val="000000"/>
          <w:kern w:val="0"/>
          <w:sz w:val="24"/>
          <w:szCs w:val="28"/>
        </w:rPr>
        <w:t xml:space="preserve">                                         </w:t>
      </w:r>
      <w:bookmarkStart w:id="0" w:name="_GoBack"/>
      <w:bookmarkEnd w:id="0"/>
      <w:r>
        <w:rPr>
          <w:rFonts w:ascii="宋体" w:hAnsi="宋体" w:hint="eastAsia"/>
          <w:color w:val="000000"/>
          <w:kern w:val="0"/>
          <w:sz w:val="24"/>
          <w:szCs w:val="28"/>
        </w:rPr>
        <w:t>二〇一六年九月二十日</w:t>
      </w:r>
    </w:p>
    <w:p w:rsidR="00CC6053" w:rsidRDefault="00CC6053">
      <w:pPr>
        <w:widowControl/>
        <w:spacing w:before="100" w:after="100" w:line="360" w:lineRule="exact"/>
        <w:rPr>
          <w:rFonts w:ascii="宋体"/>
          <w:sz w:val="24"/>
          <w:szCs w:val="28"/>
        </w:rPr>
      </w:pPr>
    </w:p>
    <w:p w:rsidR="00CC6053" w:rsidRDefault="00CC6053">
      <w:pPr>
        <w:widowControl/>
        <w:spacing w:before="100" w:after="100" w:line="360" w:lineRule="exact"/>
        <w:rPr>
          <w:rFonts w:ascii="宋体"/>
          <w:sz w:val="24"/>
          <w:szCs w:val="28"/>
        </w:rPr>
      </w:pPr>
      <w:r>
        <w:rPr>
          <w:rFonts w:ascii="宋体" w:hint="eastAsia"/>
          <w:sz w:val="24"/>
          <w:szCs w:val="28"/>
        </w:rPr>
        <w:t>附件</w:t>
      </w:r>
      <w:r>
        <w:rPr>
          <w:rFonts w:ascii="宋体"/>
          <w:sz w:val="24"/>
          <w:szCs w:val="28"/>
        </w:rPr>
        <w:t>1</w:t>
      </w:r>
      <w:r>
        <w:rPr>
          <w:rFonts w:ascii="宋体" w:hint="eastAsia"/>
          <w:sz w:val="24"/>
          <w:szCs w:val="28"/>
        </w:rPr>
        <w:t>：“外研社杯”全国英语写作大赛西安建筑科技大学初赛报名表</w:t>
      </w:r>
    </w:p>
    <w:p w:rsidR="00CC6053" w:rsidRDefault="00CC6053">
      <w:pPr>
        <w:widowControl/>
        <w:spacing w:before="100" w:after="100" w:line="360" w:lineRule="exact"/>
        <w:rPr>
          <w:rFonts w:ascii="宋体"/>
          <w:sz w:val="24"/>
          <w:szCs w:val="28"/>
        </w:rPr>
      </w:pPr>
      <w:r>
        <w:rPr>
          <w:rFonts w:ascii="宋体" w:hint="eastAsia"/>
          <w:sz w:val="24"/>
          <w:szCs w:val="28"/>
        </w:rPr>
        <w:t>附件</w:t>
      </w:r>
      <w:r>
        <w:rPr>
          <w:rFonts w:ascii="宋体"/>
          <w:sz w:val="24"/>
          <w:szCs w:val="28"/>
        </w:rPr>
        <w:t>2</w:t>
      </w:r>
      <w:r>
        <w:rPr>
          <w:rFonts w:ascii="宋体" w:hint="eastAsia"/>
          <w:sz w:val="24"/>
          <w:szCs w:val="28"/>
        </w:rPr>
        <w:t>：“外研社杯”全国英语阅读大赛西安建筑科技大学初赛报名表</w:t>
      </w:r>
    </w:p>
    <w:p w:rsidR="00CC6053" w:rsidRDefault="00CC6053">
      <w:pPr>
        <w:widowControl/>
        <w:spacing w:before="100" w:after="100" w:line="360" w:lineRule="exact"/>
        <w:rPr>
          <w:rFonts w:ascii="Arial" w:hAnsi="Arial" w:cs="Arial"/>
          <w:b/>
          <w:color w:val="000000"/>
          <w:kern w:val="0"/>
          <w:sz w:val="27"/>
          <w:szCs w:val="27"/>
        </w:rPr>
      </w:pPr>
    </w:p>
    <w:p w:rsidR="00CC6053" w:rsidRDefault="00CC6053">
      <w:pPr>
        <w:widowControl/>
        <w:spacing w:before="100" w:after="100" w:line="360" w:lineRule="exact"/>
        <w:rPr>
          <w:rFonts w:ascii="Arial" w:hAnsi="Arial" w:cs="Arial"/>
          <w:b/>
          <w:color w:val="000000"/>
          <w:kern w:val="0"/>
          <w:sz w:val="27"/>
          <w:szCs w:val="27"/>
        </w:rPr>
      </w:pPr>
    </w:p>
    <w:p w:rsidR="00CC6053" w:rsidRDefault="00CC6053">
      <w:pPr>
        <w:widowControl/>
        <w:spacing w:before="100" w:after="100" w:line="360" w:lineRule="exact"/>
        <w:rPr>
          <w:rFonts w:ascii="Arial" w:hAnsi="Arial" w:cs="Arial"/>
          <w:b/>
          <w:color w:val="000000"/>
          <w:kern w:val="0"/>
          <w:sz w:val="27"/>
          <w:szCs w:val="27"/>
        </w:rPr>
      </w:pPr>
    </w:p>
    <w:p w:rsidR="00CC6053" w:rsidRDefault="00CC6053">
      <w:pPr>
        <w:widowControl/>
        <w:spacing w:before="100" w:after="100" w:line="360" w:lineRule="exact"/>
        <w:rPr>
          <w:rFonts w:ascii="Arial" w:hAnsi="Arial" w:cs="Arial"/>
          <w:b/>
          <w:color w:val="000000"/>
          <w:kern w:val="0"/>
          <w:sz w:val="27"/>
          <w:szCs w:val="27"/>
        </w:rPr>
      </w:pPr>
    </w:p>
    <w:p w:rsidR="00CC6053" w:rsidRDefault="00CC6053">
      <w:pPr>
        <w:widowControl/>
        <w:spacing w:before="100" w:after="100" w:line="360" w:lineRule="exact"/>
        <w:rPr>
          <w:rFonts w:ascii="Arial" w:hAnsi="Arial" w:cs="Arial"/>
          <w:b/>
          <w:color w:val="000000"/>
          <w:kern w:val="0"/>
          <w:sz w:val="27"/>
          <w:szCs w:val="27"/>
        </w:rPr>
      </w:pPr>
    </w:p>
    <w:p w:rsidR="00CC6053" w:rsidRDefault="00CC6053">
      <w:pPr>
        <w:widowControl/>
        <w:spacing w:before="100" w:after="100" w:line="360" w:lineRule="exact"/>
        <w:rPr>
          <w:rFonts w:ascii="Arial" w:hAnsi="Arial" w:cs="Arial"/>
          <w:b/>
          <w:color w:val="000000"/>
          <w:kern w:val="0"/>
          <w:sz w:val="27"/>
          <w:szCs w:val="27"/>
        </w:rPr>
      </w:pPr>
    </w:p>
    <w:p w:rsidR="00CC6053" w:rsidRDefault="00CC6053">
      <w:pPr>
        <w:widowControl/>
        <w:spacing w:before="100" w:after="100" w:line="360" w:lineRule="exact"/>
        <w:rPr>
          <w:rFonts w:ascii="Arial" w:hAnsi="Arial" w:cs="Arial"/>
          <w:b/>
          <w:color w:val="000000"/>
          <w:kern w:val="0"/>
          <w:sz w:val="27"/>
          <w:szCs w:val="27"/>
        </w:rPr>
      </w:pPr>
      <w:r>
        <w:rPr>
          <w:rFonts w:ascii="Arial" w:hAnsi="Arial" w:cs="Arial" w:hint="eastAsia"/>
          <w:b/>
          <w:color w:val="000000"/>
          <w:kern w:val="0"/>
          <w:sz w:val="27"/>
          <w:szCs w:val="27"/>
        </w:rPr>
        <w:t>附件</w:t>
      </w:r>
      <w:r>
        <w:rPr>
          <w:rFonts w:ascii="Arial" w:hAnsi="Arial" w:cs="Arial"/>
          <w:b/>
          <w:color w:val="000000"/>
          <w:kern w:val="0"/>
          <w:sz w:val="27"/>
          <w:szCs w:val="27"/>
        </w:rPr>
        <w:t>1</w:t>
      </w:r>
      <w:r>
        <w:rPr>
          <w:rFonts w:ascii="Arial" w:hAnsi="Arial" w:cs="Arial" w:hint="eastAsia"/>
          <w:b/>
          <w:color w:val="000000"/>
          <w:kern w:val="0"/>
          <w:sz w:val="27"/>
          <w:szCs w:val="27"/>
        </w:rPr>
        <w:t>：</w:t>
      </w:r>
    </w:p>
    <w:p w:rsidR="00CC6053" w:rsidRDefault="00CC6053">
      <w:pPr>
        <w:widowControl/>
        <w:spacing w:before="100" w:after="100" w:line="360" w:lineRule="exact"/>
        <w:jc w:val="center"/>
        <w:rPr>
          <w:rFonts w:ascii="宋体" w:cs="Arial"/>
          <w:b/>
          <w:bCs/>
          <w:color w:val="000000"/>
          <w:kern w:val="0"/>
          <w:sz w:val="36"/>
          <w:szCs w:val="36"/>
        </w:rPr>
      </w:pPr>
      <w:r>
        <w:rPr>
          <w:rFonts w:ascii="宋体" w:hAnsi="宋体" w:cs="Arial" w:hint="eastAsia"/>
          <w:b/>
          <w:bCs/>
          <w:color w:val="000000"/>
          <w:kern w:val="0"/>
          <w:sz w:val="36"/>
          <w:szCs w:val="36"/>
        </w:rPr>
        <w:t>“外研社杯”全国英语写作大赛</w:t>
      </w:r>
    </w:p>
    <w:p w:rsidR="00CC6053" w:rsidRDefault="00CC6053">
      <w:pPr>
        <w:widowControl/>
        <w:spacing w:before="100" w:after="100" w:line="360" w:lineRule="exact"/>
        <w:jc w:val="center"/>
        <w:rPr>
          <w:rFonts w:ascii="Arial" w:hAnsi="Arial" w:cs="Arial"/>
          <w:color w:val="000000"/>
          <w:kern w:val="0"/>
          <w:sz w:val="36"/>
          <w:szCs w:val="36"/>
        </w:rPr>
      </w:pPr>
      <w:r>
        <w:rPr>
          <w:rFonts w:ascii="宋体" w:hAnsi="宋体" w:cs="Arial" w:hint="eastAsia"/>
          <w:b/>
          <w:bCs/>
          <w:color w:val="000000"/>
          <w:kern w:val="0"/>
          <w:sz w:val="36"/>
          <w:szCs w:val="36"/>
        </w:rPr>
        <w:t>西安建筑科技大学初赛</w:t>
      </w:r>
      <w:r>
        <w:rPr>
          <w:rFonts w:ascii="Arial" w:hAnsi="Arial" w:cs="Arial" w:hint="eastAsia"/>
          <w:b/>
          <w:color w:val="000000"/>
          <w:kern w:val="0"/>
          <w:sz w:val="36"/>
          <w:szCs w:val="36"/>
        </w:rPr>
        <w:t>报名表</w:t>
      </w:r>
    </w:p>
    <w:tbl>
      <w:tblPr>
        <w:tblW w:w="10862" w:type="dxa"/>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992"/>
        <w:gridCol w:w="709"/>
        <w:gridCol w:w="851"/>
        <w:gridCol w:w="850"/>
        <w:gridCol w:w="902"/>
        <w:gridCol w:w="1650"/>
        <w:gridCol w:w="1842"/>
        <w:gridCol w:w="1418"/>
        <w:gridCol w:w="1080"/>
      </w:tblGrid>
      <w:tr w:rsidR="00CC6053" w:rsidRPr="00AA13A9" w:rsidTr="00AA13A9">
        <w:tc>
          <w:tcPr>
            <w:tcW w:w="568"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序号</w:t>
            </w:r>
          </w:p>
        </w:tc>
        <w:tc>
          <w:tcPr>
            <w:tcW w:w="992"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姓名</w:t>
            </w:r>
          </w:p>
        </w:tc>
        <w:tc>
          <w:tcPr>
            <w:tcW w:w="709"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性别</w:t>
            </w:r>
          </w:p>
        </w:tc>
        <w:tc>
          <w:tcPr>
            <w:tcW w:w="851"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年级</w:t>
            </w:r>
          </w:p>
        </w:tc>
        <w:tc>
          <w:tcPr>
            <w:tcW w:w="850"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学院</w:t>
            </w:r>
          </w:p>
        </w:tc>
        <w:tc>
          <w:tcPr>
            <w:tcW w:w="902"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专业班级</w:t>
            </w:r>
          </w:p>
        </w:tc>
        <w:tc>
          <w:tcPr>
            <w:tcW w:w="1650"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手机</w:t>
            </w:r>
          </w:p>
        </w:tc>
        <w:tc>
          <w:tcPr>
            <w:tcW w:w="1842"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电子邮箱</w:t>
            </w:r>
          </w:p>
        </w:tc>
        <w:tc>
          <w:tcPr>
            <w:tcW w:w="1418"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指导教师</w:t>
            </w:r>
          </w:p>
        </w:tc>
        <w:tc>
          <w:tcPr>
            <w:tcW w:w="1080" w:type="dxa"/>
            <w:tcBorders>
              <w:top w:val="single" w:sz="4" w:space="0" w:color="auto"/>
              <w:bottom w:val="single" w:sz="4" w:space="0" w:color="auto"/>
              <w:right w:val="single" w:sz="4" w:space="0" w:color="auto"/>
            </w:tcBorders>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校区</w:t>
            </w: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r w:rsidRPr="00AA13A9">
              <w:rPr>
                <w:rFonts w:ascii="Arial" w:hAnsi="Arial" w:cs="Arial"/>
                <w:b/>
                <w:color w:val="000000"/>
                <w:kern w:val="0"/>
                <w:sz w:val="27"/>
                <w:szCs w:val="27"/>
              </w:rPr>
              <w:t>1</w:t>
            </w: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bottom w:val="single" w:sz="4" w:space="0" w:color="auto"/>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bottom w:val="single" w:sz="4" w:space="0" w:color="auto"/>
              <w:right w:val="single" w:sz="4" w:space="0" w:color="auto"/>
            </w:tcBorders>
          </w:tcPr>
          <w:p w:rsidR="00CC6053" w:rsidRPr="00AA13A9" w:rsidRDefault="00CC6053" w:rsidP="00AA13A9">
            <w:pPr>
              <w:widowControl/>
              <w:jc w:val="left"/>
            </w:pPr>
          </w:p>
        </w:tc>
      </w:tr>
    </w:tbl>
    <w:p w:rsidR="00CC6053" w:rsidRDefault="00CC6053">
      <w:pPr>
        <w:widowControl/>
        <w:spacing w:before="100" w:after="100" w:line="360" w:lineRule="exact"/>
        <w:jc w:val="center"/>
        <w:rPr>
          <w:rFonts w:ascii="宋体" w:cs="Arial"/>
          <w:b/>
          <w:bCs/>
          <w:color w:val="000000"/>
          <w:kern w:val="0"/>
          <w:sz w:val="36"/>
          <w:szCs w:val="36"/>
        </w:rPr>
      </w:pPr>
    </w:p>
    <w:p w:rsidR="00CC6053" w:rsidRDefault="00CC6053">
      <w:pPr>
        <w:widowControl/>
        <w:spacing w:before="100" w:after="100" w:line="360" w:lineRule="exact"/>
        <w:jc w:val="left"/>
        <w:rPr>
          <w:rFonts w:ascii="宋体" w:cs="Arial"/>
          <w:b/>
          <w:bCs/>
          <w:color w:val="000000"/>
          <w:kern w:val="0"/>
          <w:sz w:val="36"/>
          <w:szCs w:val="36"/>
        </w:rPr>
      </w:pPr>
    </w:p>
    <w:p w:rsidR="00CC6053" w:rsidRDefault="00CC6053">
      <w:pPr>
        <w:widowControl/>
        <w:spacing w:before="100" w:after="100" w:line="360" w:lineRule="exact"/>
        <w:jc w:val="left"/>
        <w:rPr>
          <w:rFonts w:ascii="宋体" w:cs="Arial"/>
          <w:b/>
          <w:bCs/>
          <w:color w:val="000000"/>
          <w:kern w:val="0"/>
          <w:sz w:val="27"/>
          <w:szCs w:val="27"/>
        </w:rPr>
      </w:pPr>
      <w:r>
        <w:rPr>
          <w:rFonts w:ascii="宋体" w:hAnsi="宋体" w:cs="Arial" w:hint="eastAsia"/>
          <w:b/>
          <w:bCs/>
          <w:color w:val="000000"/>
          <w:kern w:val="0"/>
          <w:sz w:val="27"/>
          <w:szCs w:val="27"/>
        </w:rPr>
        <w:t>附件</w:t>
      </w:r>
      <w:r>
        <w:rPr>
          <w:rFonts w:ascii="宋体" w:hAnsi="宋体" w:cs="Arial"/>
          <w:b/>
          <w:bCs/>
          <w:color w:val="000000"/>
          <w:kern w:val="0"/>
          <w:sz w:val="27"/>
          <w:szCs w:val="27"/>
        </w:rPr>
        <w:t>2</w:t>
      </w:r>
      <w:r>
        <w:rPr>
          <w:rFonts w:ascii="宋体" w:hAnsi="宋体" w:cs="Arial" w:hint="eastAsia"/>
          <w:b/>
          <w:bCs/>
          <w:color w:val="000000"/>
          <w:kern w:val="0"/>
          <w:sz w:val="27"/>
          <w:szCs w:val="27"/>
        </w:rPr>
        <w:t>：</w:t>
      </w:r>
    </w:p>
    <w:p w:rsidR="00CC6053" w:rsidRDefault="00CC6053">
      <w:pPr>
        <w:widowControl/>
        <w:spacing w:before="100" w:after="100" w:line="360" w:lineRule="exact"/>
        <w:jc w:val="center"/>
        <w:rPr>
          <w:rFonts w:ascii="宋体" w:cs="Arial"/>
          <w:b/>
          <w:bCs/>
          <w:color w:val="000000"/>
          <w:kern w:val="0"/>
          <w:sz w:val="36"/>
          <w:szCs w:val="36"/>
        </w:rPr>
      </w:pPr>
      <w:r>
        <w:rPr>
          <w:rFonts w:ascii="宋体" w:hAnsi="宋体" w:cs="Arial" w:hint="eastAsia"/>
          <w:b/>
          <w:bCs/>
          <w:color w:val="000000"/>
          <w:kern w:val="0"/>
          <w:sz w:val="36"/>
          <w:szCs w:val="36"/>
        </w:rPr>
        <w:t>“外研社杯”全国英语阅读大赛</w:t>
      </w:r>
    </w:p>
    <w:p w:rsidR="00CC6053" w:rsidRDefault="00CC6053">
      <w:pPr>
        <w:widowControl/>
        <w:spacing w:before="100" w:after="100" w:line="360" w:lineRule="exact"/>
        <w:jc w:val="center"/>
        <w:rPr>
          <w:rFonts w:ascii="Arial" w:hAnsi="Arial" w:cs="Arial"/>
          <w:color w:val="000000"/>
          <w:kern w:val="0"/>
          <w:sz w:val="36"/>
          <w:szCs w:val="36"/>
        </w:rPr>
      </w:pPr>
      <w:r>
        <w:rPr>
          <w:rFonts w:ascii="宋体" w:hAnsi="宋体" w:cs="Arial" w:hint="eastAsia"/>
          <w:b/>
          <w:bCs/>
          <w:color w:val="000000"/>
          <w:kern w:val="0"/>
          <w:sz w:val="36"/>
          <w:szCs w:val="36"/>
        </w:rPr>
        <w:t>西安建筑科技大学初赛</w:t>
      </w:r>
      <w:r>
        <w:rPr>
          <w:rFonts w:ascii="Arial" w:hAnsi="Arial" w:cs="Arial" w:hint="eastAsia"/>
          <w:b/>
          <w:color w:val="000000"/>
          <w:kern w:val="0"/>
          <w:sz w:val="36"/>
          <w:szCs w:val="36"/>
        </w:rPr>
        <w:t>报名表</w:t>
      </w:r>
    </w:p>
    <w:tbl>
      <w:tblPr>
        <w:tblW w:w="10862" w:type="dxa"/>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992"/>
        <w:gridCol w:w="709"/>
        <w:gridCol w:w="851"/>
        <w:gridCol w:w="850"/>
        <w:gridCol w:w="902"/>
        <w:gridCol w:w="1650"/>
        <w:gridCol w:w="1842"/>
        <w:gridCol w:w="1418"/>
        <w:gridCol w:w="1080"/>
      </w:tblGrid>
      <w:tr w:rsidR="00CC6053" w:rsidRPr="00AA13A9" w:rsidTr="00AA13A9">
        <w:tc>
          <w:tcPr>
            <w:tcW w:w="568"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序号</w:t>
            </w:r>
          </w:p>
        </w:tc>
        <w:tc>
          <w:tcPr>
            <w:tcW w:w="992"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姓名</w:t>
            </w:r>
          </w:p>
        </w:tc>
        <w:tc>
          <w:tcPr>
            <w:tcW w:w="709"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性别</w:t>
            </w:r>
          </w:p>
        </w:tc>
        <w:tc>
          <w:tcPr>
            <w:tcW w:w="851"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年级</w:t>
            </w:r>
          </w:p>
        </w:tc>
        <w:tc>
          <w:tcPr>
            <w:tcW w:w="850"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学院</w:t>
            </w:r>
          </w:p>
        </w:tc>
        <w:tc>
          <w:tcPr>
            <w:tcW w:w="902"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专业班级</w:t>
            </w:r>
          </w:p>
        </w:tc>
        <w:tc>
          <w:tcPr>
            <w:tcW w:w="1650"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手机</w:t>
            </w:r>
          </w:p>
        </w:tc>
        <w:tc>
          <w:tcPr>
            <w:tcW w:w="1842"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电子邮箱</w:t>
            </w:r>
          </w:p>
        </w:tc>
        <w:tc>
          <w:tcPr>
            <w:tcW w:w="1418" w:type="dxa"/>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指导教师</w:t>
            </w:r>
          </w:p>
        </w:tc>
        <w:tc>
          <w:tcPr>
            <w:tcW w:w="1080" w:type="dxa"/>
            <w:tcBorders>
              <w:top w:val="single" w:sz="4" w:space="0" w:color="auto"/>
              <w:bottom w:val="single" w:sz="4" w:space="0" w:color="auto"/>
              <w:right w:val="single" w:sz="4" w:space="0" w:color="auto"/>
            </w:tcBorders>
            <w:vAlign w:val="center"/>
          </w:tcPr>
          <w:p w:rsidR="00CC6053" w:rsidRPr="00AA13A9" w:rsidRDefault="00CC6053" w:rsidP="00AA13A9">
            <w:pPr>
              <w:widowControl/>
              <w:spacing w:before="100" w:after="100" w:line="360" w:lineRule="exact"/>
              <w:jc w:val="center"/>
              <w:rPr>
                <w:rFonts w:ascii="Arial" w:hAnsi="Arial" w:cs="Arial"/>
                <w:b/>
                <w:color w:val="000000"/>
                <w:kern w:val="0"/>
                <w:sz w:val="24"/>
                <w:szCs w:val="27"/>
              </w:rPr>
            </w:pPr>
            <w:r w:rsidRPr="00AA13A9">
              <w:rPr>
                <w:rFonts w:ascii="Arial" w:hAnsi="Arial" w:cs="Arial" w:hint="eastAsia"/>
                <w:b/>
                <w:color w:val="000000"/>
                <w:kern w:val="0"/>
                <w:sz w:val="24"/>
                <w:szCs w:val="27"/>
              </w:rPr>
              <w:t>校区</w:t>
            </w: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bottom w:val="single" w:sz="4" w:space="0" w:color="auto"/>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Borders>
              <w:right w:val="single" w:sz="4" w:space="0" w:color="auto"/>
            </w:tcBorders>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left w:val="single" w:sz="4" w:space="0" w:color="auto"/>
              <w:bottom w:val="single" w:sz="4" w:space="0" w:color="auto"/>
              <w:right w:val="single" w:sz="4" w:space="0" w:color="auto"/>
            </w:tcBorders>
          </w:tcPr>
          <w:p w:rsidR="00CC6053" w:rsidRPr="00AA13A9" w:rsidRDefault="00CC6053" w:rsidP="00AA13A9">
            <w:pPr>
              <w:widowControl/>
              <w:jc w:val="left"/>
            </w:pPr>
          </w:p>
        </w:tc>
      </w:tr>
      <w:tr w:rsidR="00CC6053" w:rsidRPr="00AA13A9" w:rsidTr="00AA13A9">
        <w:tc>
          <w:tcPr>
            <w:tcW w:w="56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9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709"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1"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8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90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650"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842"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418" w:type="dxa"/>
          </w:tcPr>
          <w:p w:rsidR="00CC6053" w:rsidRPr="00AA13A9" w:rsidRDefault="00CC6053" w:rsidP="00AA13A9">
            <w:pPr>
              <w:widowControl/>
              <w:spacing w:before="100" w:after="100" w:line="360" w:lineRule="exact"/>
              <w:rPr>
                <w:rFonts w:ascii="Arial" w:hAnsi="Arial" w:cs="Arial"/>
                <w:b/>
                <w:color w:val="000000"/>
                <w:kern w:val="0"/>
                <w:sz w:val="27"/>
                <w:szCs w:val="27"/>
              </w:rPr>
            </w:pPr>
          </w:p>
        </w:tc>
        <w:tc>
          <w:tcPr>
            <w:tcW w:w="1080" w:type="dxa"/>
            <w:tcBorders>
              <w:top w:val="single" w:sz="4" w:space="0" w:color="auto"/>
              <w:bottom w:val="single" w:sz="4" w:space="0" w:color="auto"/>
              <w:right w:val="single" w:sz="4" w:space="0" w:color="auto"/>
            </w:tcBorders>
          </w:tcPr>
          <w:p w:rsidR="00CC6053" w:rsidRPr="00AA13A9" w:rsidRDefault="00CC6053" w:rsidP="00AA13A9">
            <w:pPr>
              <w:widowControl/>
              <w:jc w:val="left"/>
            </w:pPr>
          </w:p>
        </w:tc>
      </w:tr>
    </w:tbl>
    <w:p w:rsidR="00CC6053" w:rsidRDefault="00CC6053">
      <w:pPr>
        <w:widowControl/>
        <w:spacing w:before="100" w:after="100" w:line="360" w:lineRule="exact"/>
        <w:rPr>
          <w:rFonts w:ascii="Arial" w:hAnsi="Arial" w:cs="Arial"/>
          <w:b/>
          <w:color w:val="000000"/>
          <w:kern w:val="0"/>
          <w:sz w:val="27"/>
          <w:szCs w:val="27"/>
        </w:rPr>
      </w:pPr>
    </w:p>
    <w:sectPr w:rsidR="00CC6053" w:rsidSect="003832A4">
      <w:pgSz w:w="11906" w:h="16838"/>
      <w:pgMar w:top="1440" w:right="1558"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2A4"/>
    <w:rsid w:val="00172D3B"/>
    <w:rsid w:val="002C4B13"/>
    <w:rsid w:val="00301B17"/>
    <w:rsid w:val="003832A4"/>
    <w:rsid w:val="0061216E"/>
    <w:rsid w:val="00754613"/>
    <w:rsid w:val="00AA13A9"/>
    <w:rsid w:val="00BC122C"/>
    <w:rsid w:val="00CC6053"/>
    <w:rsid w:val="00D37ACC"/>
    <w:rsid w:val="00ED08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32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32A4"/>
    <w:rPr>
      <w:rFonts w:cs="Times New Roman"/>
      <w:sz w:val="18"/>
      <w:szCs w:val="18"/>
    </w:rPr>
  </w:style>
  <w:style w:type="paragraph" w:styleId="Footer">
    <w:name w:val="footer"/>
    <w:basedOn w:val="Normal"/>
    <w:link w:val="FooterChar"/>
    <w:uiPriority w:val="99"/>
    <w:rsid w:val="003832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32A4"/>
    <w:rPr>
      <w:rFonts w:cs="Times New Roman"/>
      <w:sz w:val="18"/>
      <w:szCs w:val="18"/>
    </w:rPr>
  </w:style>
  <w:style w:type="table" w:styleId="TableGrid">
    <w:name w:val="Table Grid"/>
    <w:basedOn w:val="TableNormal"/>
    <w:uiPriority w:val="99"/>
    <w:rsid w:val="003832A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832A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508;&#38498;&#31995;&#23558;&#30005;&#23376;&#29256;&#25253;&#21517;&#34920;&#20110;9&#26376;26&#26085;&#20013;&#21320;&#19979;&#29677;&#21069;&#21457;&#36865;&#33267;756394592@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4</Pages>
  <Words>304</Words>
  <Characters>1734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dayun</dc:creator>
  <cp:keywords/>
  <dc:description/>
  <cp:lastModifiedBy>新电脑公司</cp:lastModifiedBy>
  <cp:revision>14</cp:revision>
  <dcterms:created xsi:type="dcterms:W3CDTF">2016-09-13T12:38:00Z</dcterms:created>
  <dcterms:modified xsi:type="dcterms:W3CDTF">2016-09-27T03:38:00Z</dcterms:modified>
</cp:coreProperties>
</file>